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zasadził winnicę, a jeszcze z niej nie korzystał, niech idzie z powrotem do domu, aby nie zginął w bitwie i nie korzystał z niej ktoś inny!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2024-04-29T13:11:16Z</dcterms:modified>
</cp:coreProperties>
</file>