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3"/>
        <w:gridCol w:w="4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chodzi w nocy, potknie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chodzi w nocy, potknie się, bo nie ma w nim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kto chodzi w nocy, obrazi się;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 nocy, obrazi się,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chodzi w nocy, potknie się, ponieważ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 chodzi w nocy, potknie się, bo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 w nocy, potyka się, bo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chodzi nocą, potyka się, ponieważ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ktoś będzie chodził nocą, potknie się, bo światła mu brak”.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wędruje w nocy, potyka się, bo nic mu nie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w nocy, potyka się, bo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ходить уночі, то спотикнеться, бо нема світла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ktoś ewentualnie depcze wkoło w nocy, wcina do istoty, że to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chodził w nocy dozna urazy, bo nie ma w 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człowiek chodzi nocą, potknie się, bo nie ma w sobie światła".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chodzi w nocy, potyka się o coś, bo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nocą, potyka się, bo panuje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2024-05-06T10:00:27Z</dcterms:modified>
</cp:coreProperties>
</file>