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2"/>
        <w:gridCol w:w="4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ukochał ― Bóg ― świat, więc ― Syna ― jednorodzonego dał, aby każdy ― wierzący w Niego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umiłował Bóg świat że Syna swego Jednorodzonego dał 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Tak* bowiem Bóg ukochał** świat, że Syna Jednorodzonego*** **** dał, aby każdy, kto w Niego wierzy,***** nie zginął, ale miał życie wieczne.******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bowiem umiłował Bóg świat, że Syna jednorodzonego dał, aby każdy wierzący w niego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umiłował Bóg świat że Syna swego Jednorodzonego dał aby każdy wierzący w Niego nie zginąłby ale miałby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może ozn. stopień, tj. Do tego stopnia; albo sposób, tj. W taki sposób.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5:8&lt;/x&gt;; &lt;x&gt;560 2:4&lt;/x&gt;; &lt;x&gt;630 3:4&lt;/x&gt;; &lt;x&gt;690 4:9-10&lt;/x&gt;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Jednorodzony, μονογενής, l. jedyny, zob. &lt;x&gt;500 1:18&lt;/x&gt; z przyp.; &lt;x&gt;500 3:16&lt;/x&gt;L.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6:29&lt;/x&gt;; &lt;x&gt;690 5:10&lt;/x&gt;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10:28&lt;/x&gt;; &lt;x&gt;500 11:252&lt;/x&gt;; &lt;x&gt;500 17:3&lt;/x&gt;; &lt;x&gt;690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2024-04-19T15:22:03Z</dcterms:modified>
</cp:coreProperties>
</file>