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bracia wyprawili Pawła i Sylasa do Berei. Ci natomiast, gdy tam przybyli, zaczęli uczęszczać do synagogi.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Berei. Kiedy tam przybyli, weszli do synagogi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wysłali i Pawła, i Sylę do Berei; którzy tam przyszedłszy weszli do bóżnicy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wyprawili Pawła i Sylę do Bereje. Którzy przyszedszy, weszli do bóżnice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zaś wyprawili zaraz w nocy Pawła i Sylasa do Berei; ci, gdy tam przybyli, udali się do synagogi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zaraz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bracia wysłali Pawła i Sylasa do Berei. Kiedy tam przybyli, znów weszli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bracia natychmiast, w nocy, wysłali Pawła i Sylasa do Berei. Po przybyciu udali się tam do synagogi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bracia wysłali Pawła i Sylasa do Berei, a oni, gdy tam przyszli, znów udali się do synagogi żydowskiej.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jeszcze nocy bracia wysłali Pawła i Sylasa do Berei. Po przybyciu tam udali się oni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негайно відіслали вночі Павла та Силу до Вереї: прибувши, вони пішли до юдейської синагоги.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zaraz, wśród nocy, wysłali Pawła i Sylasa do Berei. Zatem oni powstali i odjechali do bóżnicy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zapadła noc, bracia wyprawili Sza'ula i Silę do Berei. Gdy tylko przybyli, poszli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Berei, a oni, przybywszy tam, weszli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wierzący szybko wyprawili Pawła i Sylasa do Berei. Ci, jak zwykle, skierowali się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2024-04-29T22:38:34Z</dcterms:modified>
</cp:coreProperties>
</file>