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9"/>
        <w:gridCol w:w="60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został wezwany, Tertullus zaczął oskarżać, mówiąc: Wiele pokoju zażywamy dzięki tobie i reformom mającym miejsce w tym narodzie za sprawą twojej przezorności.*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został zawołany) zaś on, zaczął oskarżać Tertullos mówiąc: "Wielki pokój osiągnąwszy z powodu ciebie i wyprostowania* (gdy stawają się) ludowi temu z powodu twojej troski,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wezwany zaś on zaczął oskarżać Tertullus mówiąc wielki pokój osiągając z powodu ciebie i wszystkie pomyślnie gdy stają się narodowi temu z powodu twojego starania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pochlebstwo; Feliks stłumił bunt, mimo że, jak pisze Tacyt, potajemnie popierał zbójców i dzielił się z nimi łupami. Żydzi donieśli o tym Neronowi, a ten go odwołał. Wspomnienie o pokoju miało nastawić Feliksa przeciw Pawłowi, jako burzycielowi tego pokoju (&lt;x&gt;510 24:2&lt;/x&gt;L.).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o wyprostowaniu spraw publicznych.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2024-05-19T02:07:15Z</dcterms:modified>
</cp:coreProperties>
</file>