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zostały odłamane, ty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wiarę stanąłeś. Nie wysoko myśl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 sobie]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się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 powodu niewiary zostały odłamane ty zaś w wierze stanąłeś nie myśl wysoko ale bój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Słusznie! Zostały odłamane z powodu niewiary, ty zaś stoisz dzięki wierze. Nie myśl wyniośle,* ale się bój.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Pięknie; (z powodu) niewiary zostały odłamane, ty zaś (z powodu) wiary stanąłeś. Nie wysoko myśl, ale bój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(z powodu) niewiary zostały odłamane ty zaś (w) wierze stanąłeś nie myśl wysoko ale bój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2024-05-19T17:02:07Z</dcterms:modified>
</cp:coreProperties>
</file>