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62"/>
        <w:gridCol w:w="2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stać się! Ponieważ jak sądzi ― Bóg ―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 inaczej Bóg osądzi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gdyż jak osądzi Bóg świat?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skoro jak osądzi Bóg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2024-04-29T08:48:31Z</dcterms:modified>
</cp:coreProperties>
</file>