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2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bowiem, że nie znaczą nic ― cierpienia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teraźniejszym czasie względem ― mającej nastąpić chwały,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[która 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że nie godne cierpienia teraz pory względem mającej nastąpić chwały zostać objawiona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bowiem,* że utrapienia teraźniejszego czasu nic nie znaczą w związku z chwałą, która ma nam zostać objawiona.**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bowiem, że nie godnymi cierpienia* (tej) teraz pory względem mającej nastąpić chwały, (tak by) zostać objawiona** na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że nie godne cierpienia teraz pory względem mającej nastąpić chwały zostać objawiona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przy tym, że teraźniejsze cierpienia nic nie znaczą w porównaniu z chwałą, która ma się nam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bowiem, że cierpienia teraźniejszego czasu nie są godne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porównywania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tą przyszłą chwałą, która ma się w nas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(bracia!) mam za to, iż utrapienia teraźniejszego czasu nie są godne onej przyszłej chwały, która się ma objawić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mam za to, iż utrapienia tego czasu niniejszego nie są godne przyszłej chwały, która się w nas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bowiem, że cierpień teraźniejszych nie można stawiać na równi z chwałą, która ma się w nas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sądzę, że utrapienia teraźniejszego czasu nic nie znaczą w porównaniu z chwałą, która ma się nam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bowiem, że teraźniejszych cierpień nie można stawiać na równi z mającą nastąpić chwałą, która zostanie w nas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bowiem, że obecnych cierpień nie da się porównać z przyszłą chwałą, która ma się w nas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Sądzę bowiem, że cierpienia czasu teraźniejszego nie są porównywalne z przyszłą chwałą, która nam się objawi.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przekonany, że to, co cierpimy w naszych czasach, nie da się nawet porównać z chwałą, którą Bóg nam w przyszłości ukaże.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wreszcie, że cierpienia obecnego czasu są nie do porównania z chwałą jaka ma nas opromienić.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вважаю, що терпіння нинішнього часу нічого не варті супроти майбутньої слави, що має з'явитися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jestem zdania, że doznania obecnej pory, nie są równoważne względem nastającej chwały, która została objawiona względem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uważam cierpień, przez które teraz przechodzimy, za godne choćby porównania z chwałą, jaka nam się objawi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zatem, że cierpienia w obecnej porze nic nie znaczą w porównaniu z chwałą, która ma być w nas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Obecne cierpienia są jednak niczym w porównaniu z chwałą, jaka nas czeka.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8:18-30&lt;/x&gt; omawia: (1) teraźniejsze utrapienia wierzących (zob. ww. wcześniejsze); (2) ich przyszłą chwałę; (3) udział stworzenia w chwale odkupionych; (4) nadzieję przyszłej chwały i teraźniejsze wstawiennictwo Ducha Świętego jako źródła pociechy i mocy wierzących.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Tych, których Bóg już na początku dziejów zbawienia znał z uwagi na swoją wszechwiedzę, których przeznaczył, aby posiedli kształt (l. zespół cech) odpowiadający obrazowi (l. naturze) Jego Syna, których w tym celu powołał i usprawiedliwił (&lt;x&gt;520 8:30&lt;/x&gt;), tych też ostatecznie zamierza uwielbić lub obdarzyć chwałą. Chwałę tę człowiek utracił na skutek skażenia grzechem (&lt;x&gt;520 3:23&lt;/x&gt;), dostęp do niej otrzymuje z łaski Bożej (&lt;x&gt;520 3:24&lt;/x&gt;), w Chrystusie (&lt;x&gt;500 17:22&lt;/x&gt;), a pełny w niej udział otrzyma w dniu zmartwychwstania (&lt;x&gt;530 15:43&lt;/x&gt;) – tj. w dniu przyjścia Chrystusa (&lt;x&gt;580 3:4&lt;/x&gt;) – kiedy to objawi się pełnia naszego synostwa i zrealizuje odkupienie naszego ciała (&lt;x&gt;520 8:23&lt;/x&gt;). Chwałą tą jest chwała nieśmiertelności i wolności właściwej synom Boga (&lt;x&gt;530 15:42-44&lt;/x&gt;; &lt;x&gt;520 8:21&lt;/x&gt;; &lt;x&gt;550 3:24-26&lt;/x&gt;).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5:2&lt;/x&gt;; &lt;x&gt;540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 nie godnymi cierpienia" - sens: że obecne nasze cierpienia nie są godne, nie zasługują.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bezokolicznik skutku.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2024-04-27T16:51:30Z</dcterms:modified>
</cp:coreProperties>
</file>