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4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tym wszystkim wyraźnie zwyciężamy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miłującego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wszystkich przewyższająco zwyciężamy przez Tego który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wyraźnie zwyciężamy przez Tego,* który nas ukochał.**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tych wszystkich ponad miarę zwyciężamy poprzez (Tego) (który umiłował)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wszystkich przewyższająco zwyciężamy przez (Tego) który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tego wszystkiego odnosimy wyraźne zwycięstwo — dzięki Temu, który nas ukochał.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całkowicie 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tem wszystkiem przezwyciężamy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wszytkim przewyciężamy dla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tym odnosimy pełne zwycięstwo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w pełni 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wszystkim odnosimy wielkie zwycięstwo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wśród tego wszystkiego odnosimy pełne zwycięstwo dzięki Temu, który nas umiłował.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mimo tego wszystkiego, odnosimy zwycięstwo dzięki temu, który nas ukochał.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Znamienne, że we wszystkich tych okolicznościach odnosimy wspaniałe zwycięstwo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цьому всьому перемагаємо через того нас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tym wszystkim osiągamy pełne zwycięstwo, poprzez Tego, co nas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w tym wszystkim jesteśmy więcej niż zwycięzcami, za sprawą Tego, który nas ukochał.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w tym wszystkim całkowicie zwyciężamy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przezwyciężamy te wszystkie przeszkody dzięki Temu, który tak bardzo nas ukochał.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37 znaczy: (1) Nasze życie jako odrodzonych zawsze będzie, na ziemi, walką z wymienionymi wcześniej przeciwnościami. Zaliczają się one do strategii szatana (&lt;x&gt;560 6:12-20&lt;/x&gt;). Ich celem jest zniszczyć ludzi wiary (&lt;x&gt;670 5:8&lt;/x&gt;), tj. zdusić ich życie duchowe, rozbić jedność Kościoła (&lt;x&gt;560 4:27-32&lt;/x&gt;), ograniczyć liczbę zbawionych, powstrzymać rozwój Królestwa (&lt;x&gt;560 6:19-20&lt;/x&gt;), przeszkodzić misji. (2) Nasze życie jako odrodzonych jest życiem walczących jakby w zawodach o nagrodę (&lt;x&gt;530 9:24&lt;/x&gt;; &lt;x&gt;620 2:5&lt;/x&gt;), jakby na wojnie o zwycięstwo (&lt;x&gt;620 2:3-4&lt;/x&gt;). (3) Nie ma dla nas rzeczy nie do pokonania (&lt;x&gt;570 4:13&lt;/x&gt;). (4) Chrystus jest tym, który walczy za nas (&lt;x&gt;560 1:1923&lt;/x&gt;;&lt;x&gt;560 3:20&lt;/x&gt;; &lt;x&gt;580 1:29&lt;/x&gt;). Dziedziny naszej walki to: (1) własne życie duchowe – wiara w to, co się dokonało na krzyżu (&lt;x&gt;520 1:17&lt;/x&gt;); (2) życie wspólnotowe – miłość (1Kor 13; &lt;x&gt;580 3:13-14&lt;/x&gt;); (3) życie ewangelizacyjne (&lt;x&gt;510 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2024-04-28T08:55:47Z</dcterms:modified>
</cp:coreProperties>
</file>