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3635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podejmujemy ryzyko?*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się cały czas?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&lt;x&gt;540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2024-04-30T02:31:07Z</dcterms:modified>
</cp:coreProperties>
</file>