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zatem mamy ufność* przez Chrystusa względem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Przekonanie* zaś takie mamy przez Pomazańca względem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zatem ufnością stoimy dzięki Chrystusowi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przez Chrystusa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takieć ufanie mamy przez Chrystusa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takie ufanie ku Bogu przez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dzięki Chrystusowi taką ufność w Bogu pokładamy,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przez Chrystusa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mianowicie nasze przeświadczenie dzięki Chrystusowi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ufność mamy do Boga dzięki Chrystusowi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przeświadczenie mamy wobec Boga dzięki Chrystusowi: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twierdzę, ponieważ dzięki Chrystusowi mamy zaufanie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zaufanie mamy do Boga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Таку надію маємо через Христа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Chrystusa, takie mamy przekonanie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mamy pewność przez Mesjasza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względem Boga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wyraża się nasze zaufanie, jakie dzięki Chrystusowi pokładamy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"ufność".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2024-04-30T01:27:25Z</dcterms:modified>
</cp:coreProperties>
</file>