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3"/>
        <w:gridCol w:w="3251"/>
        <w:gridCol w:w="4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Przekonanie zaś takie mamy przez Pomazańca względem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zatem mamy ufność* przez Chrystusa względem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Przekonanie* zaś takie mamy przez Pomazańca względem Boga.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Przekonanie zaś takie mamy przez Pomazańca względem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Inni tłumaczą: "ufność".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2024-04-30T05:11:11Z</dcterms:modified>
</cp:coreProperties>
</file>