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ale jeśli i ten z zewnątrz nasz człowiek jest niszczony ale ten wewnętrzny jest odnawiany dniem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poddajemy się;* bo choć nasz zewnętrzny człowiek niszczeje, nasz wewnętrzny** odnawia się*** z dnia na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poddajemy się złu, ale jeśli i (ten) z zewnątrz nasz człowiek jest rujnowany, ale (ten) wewnątrz nasz jest odnawiany dniem i dniem*.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ale jeśli i (ten) z zewnątrz nasz człowiek jest niszczony ale (ten) wewnętrzny jest odnawiany dniem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3:16&lt;/x&gt;; &lt;x&gt;560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12:2&lt;/x&gt;; &lt;x&gt;560 4:23&lt;/x&gt;;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Chyba w sensie: codziennie.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2024-04-29T03:34:12Z</dcterms:modified>
</cp:coreProperties>
</file>