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zostały zachęcone ich serca zjednoczone* w miłości** i ku wszelkiemu bogactwu całkowitej pewności zrozumienia, ku (dogłębnemu) poznaniu tajemnicy Boga – Chrystusa,***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zostały zachęcone* serca ich, zespoleni w miłości i ku całemu bogactwu pełni zrozumienia, ku uznaniu tajemnicy Boga, Pomazańca**,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passivi jako orzeczenie zdania zamiarowego.] [** Zob. 1.1**. Inne lekcje zamiast "Boga. Pomazańca": "Boga"; "Pomazańca"; "Boga i Pomazańca"; "Boga, którym jest Pomazaniec": "Boga, tego w Pomazańcu"; "Boga Ojca w Pomazańcu Jezusie"; "Boga, Ojca Pomazańca"; "Boga Ojca i Pomazańca"; "Boga i Ojca Pomazańca"; "Boga, i Ojca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pouczeni. W tym zn. Paweł używa tego słowa, cytując &lt;x&gt;290 40:13&lt;/x&gt; w &lt;x&gt;530 2:16&lt;/x&gt;.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duchowy rozwój to proces coraz głębszego rozpoznawania w Jezusie Chrystusie podstaw własnego nowego jestestwa. W tym procesie poznaję: (1) co się w Nim dokonało ze mną (&lt;x&gt;580 1:7&lt;/x&gt;, 11, 13, 14, 15-22); (2) do czego w Nim jestem zdolny (&lt;x&gt;580 1:17&lt;/x&gt;, 19); (3) co mam w Nim do objęcia w posiadanie (Kol 1: 2, 3, 12; por. &lt;x&gt;570 3:7&lt;/x&gt;). Z modlitwy apostoła możemy wnioskować, że duchowy rozwój (a) zaczyna się od modlitwy; (b) przebiega wśród prób (w Kolosach zagrożeniem były fałszywe nauki), obnażających nasze braki, wskazujących cele rozwoju, budzących rozpaczliwe pragnienie ich osiągnięcia (por. &lt;x&gt;650 2:10&lt;/x&gt;;&lt;x&gt;650 5:710&lt;/x&gt;; &lt;x&gt;670 4:1-2&lt;/x&gt;); (c) realizuje się w ramach rozwoju wspólnoty wiernych (&lt;x&gt;530 12:24-26&lt;/x&gt;); (d) jego podstawą są Pisma przede wszystkim Nowego Przymierza; (e) wymaga od nas więzi miłości ze względu na chwile błądzenia, od których nasze poznawanie Jezusa nie będzie wolne, i (f) wymaga on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3:4&lt;/x&gt;; &lt;x&gt;580 1:26-27&lt;/x&gt;;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2024-05-02T04:09:24Z</dcterms:modified>
</cp:coreProperties>
</file>