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Jiron, i Migdal-El, Chorem i Bet-Anat, i Bet -Szemesz – dziewiętnaście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Jiron, Migdal-El, Chorem i Bet-Anat, Bet-Szemesz — dziewiętnaście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Jereon, Migdal-El, Chorem, Bet-Anat i Bet-Szemesz: dziewiętnaście miast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Jeron, i Magdalel, Horem, i Betanat, i Betsemes, miast dziewiętnaście,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Jeron, i Magdalel, Horem i Betanat, i Betsames: miast dziewiętnaście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Bet-Anat, Bet-Szemesz: dziewiętnaście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 i Bet-Szemesz; miast dziewiętnaście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 i Bet-Szemesz – dziewiętnaście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Jereon, Migdal-El, Chorem, Bet-Anat, Bet-Szemesz: dziewiętnaście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Ireon, Migdal-El, Chorem, Bet-Anat, Bet-Szemesz: dziewiętnaście miast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Яріон і Маґдаліїл, Орам і Ветанат і Тасмус, девятнадцять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Ireon, Migdal El, Horem, Beth Anath i Beth Szemesz – dziewiętnaście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Jireon, i Migdal-El, Chorem i Bet-Anat, i Bet-Szemesz; dziewiętnaście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2024-05-15T01:01:42Z</dcterms:modified>
</cp:coreProperties>
</file>