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przez trzysta lat* w Cheszbonie i w jego osadach, w Aroer i w jego osadach, i we wszystkich miastach, które są po obu brzegach Arnonu, dlaczego nie oderwaliście ich w tamtym 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wczesnym datowaniu wyjścia Izraela z Egiptu, tj. na 1446 r. p. Chr., Jefta działał ok. 1100 r. p. Chr. Jeśli wyjście Izraela dokonało się ok. 1260 r. p. Chr., to 300 lat miałoby znaczenie przenośne.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2024-05-15T00:11:29Z</dcterms:modified>
</cp:coreProperties>
</file>