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6"/>
        <w:gridCol w:w="2070"/>
        <w:gridCol w:w="2512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Ibsan* z Betlejem.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Ibsan, </w:t>
      </w:r>
      <w:r>
        <w:rPr>
          <w:rtl/>
        </w:rPr>
        <w:t>אִבְצָן</w:t>
      </w:r>
      <w:r>
        <w:rPr>
          <w:rtl w:val="0"/>
        </w:rPr>
        <w:t xml:space="preserve"> (’iwtsan), czyli: szybki, od arab. &lt;x&gt;70 12:8&lt;/x&gt;L.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2024-05-10T09:48:55Z</dcterms:modified>
</cp:coreProperties>
</file>