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wszystkim po kolei, po czym odszedł i zamieszkał w grocie, w skałach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goleni, po czym odszedł i zamieszkał na wierzchołku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potłukł je okrutnie od biódr aż do goleni, a odszedłszy mieszkał na wierzchu opoki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porażką wielką, tak iż zdumiawszy się łystę na biodrę zakładali. A poszedszy mieszkał w jaskini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goleni. Potem udał się do groty skalnej w Etam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wśród nich rzeź okrutną, a potem poszedł i zamieszkał w pieczarze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dotkliwie, zadając im wielką klęskę. Potem odszedł i zamieszkał w rozpadlinie skalnej w 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całkowicie, tak że ponieśli wielką klęskę. Potem odszedł i zamieszkał w grocie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mocno, gdzie popadło, aż ich rozgromił, po czym odszedł i zamieszkał w grocie skalnej [pod]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Маное до Господа і сказав: Дай, Господи, щоб прийшов до нас божий чоловік, якого Ти до нас вислав, і щоб просвітив нас, що чинитимемо хлопчаті, що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poraził ich wielkim porażeniem, od goleni do bioder. Potem zszedł i osiadł w rozpadlinie skalnej Etamu.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bić, i rzucał nogi na uda, tak iż sprawił wielką rzeź, po czym zszedł w dół i zamieszkał w rozpadlinie urwistej skały Etam.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2024-05-14T05:22:40Z</dcterms:modified>
</cp:coreProperties>
</file>