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winorośl powiedziała: Czy mam się rozstać z moim moszczem, radością Boga oraz ludzi,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porzucić swój moszcz, który cieszy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odpowiedziała macica: Izali opuszczę moszcz mój, który uwesela Boga i ludzie, a pójdę, abym wystawiona była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im odpowiedziała: Izali mogę opuścić wino moje, które uwesela Boga i ludzie i między inszemi drzewy być wyniesiona?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 winny im odpowiedział: Czyż mam się wyrzec mojego soku rozweselającego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zaniechać moszczu mojego, Który rozwesela bogów i ludzi,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krzew winny: Czy mam zrezygnować z mego moszczu, który rozwesela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krzew winny im odpowiedział: «Czy mam zaprzestać wydawania winnego soku, co rozwesela bogów i ludzi,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szczep winny im odrzekł: - Czyż mam zaprzestać wydawać sok winny, co rozwesela bogów i ludzi,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Ґедеон син Йоаса з війни від виходу 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winograd im odpowiedział: Mam zostawić mój moszcz, który rozwesela bogów i ludzi, i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winorośl powiedziała im: ʼCzy mam zaniechać mego młodego wina, które rozwesela Boga i ludzi, i czy mam pójść, by się kołysać nad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2024-05-16T13:47:08Z</dcterms:modified>
</cp:coreProperties>
</file>