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zrzuciła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 Abimeleka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zrzuciła kawałek kamienia młyńskiego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zrzuciła niewiasta niektóra sztukę kamienia od żarn na głowę Abimelechowę, i rozbiła wierzch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jedna niewiasta ułomek kamienia żarnowego z wierzchu zrzuciwszy, uderzyła w głowę Abimelechowę i rozbiła mózg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zrzuciła na głowę Abimeleka kamień od żaren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kamień młyński na głowę Abimelecha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pewna kobieta zrzuciła górny kamień od żaren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zrzuciła górny kamień żaren na głowę Abimeleka i zraniła go ciężko w głowę,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niewiast spuściła górny kamień żaren na głowę Abimeleka i zdruzgotała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kobieta rzuciła mu na głowę wierzchni kamień młyński, miażdżąc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 zrzuciła górny kamień młyński na głowę Abimelecha i roztrzaskała mu czaszkę.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2024-05-31T10:55:58Z</dcterms:modified>
</cp:coreProperties>
</file>