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Lemiesz i motykę można było naostrzyć za dwie trzecie sykla, a za jedną trzecią widły i siekierę, można też było osadzić oścień.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tylko pilnik do ścierania lemieszy, motyk, wideł, siekier i ościeni.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stępiały były ostrza lemieszów, i motyk, i wideł, i siekier aż do ościenia, które było ostrzyć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zatępiały były ostrza lemieszów i motyk, i wideł, i siekier aż do ościenia poprawy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płacili za ostrzenie lemieszy i toporów dwie trzecie sykla, a jedną trzecią sykla za siekierę lub 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naprawa wyszczerbionych ostrzy lemieszów i motyk, i trójzębnych wideł, i siekier i nasadzanie ościeni na drągi u nich tylko było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Naostrzenie lemiesza i siekiery kosztowało dwie trzecie sykla, motyki zaś i sierpa jedną trzecią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naostrzenie lemiesza czy noża, ostrza siekiery czy ościenia, trzeba było zapłacić dwie trzecie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жнива були готові до збору, а знаряддя було три сиклі за плуг, і ціна сокири і серпа була та 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lemieszy, sierpów, wideł trójzębnych i do wyprostowania ośćca służyła piła z ostrzami.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cena za naostrzenie wynosiła jeden fim za lemiesze i za kopaczki, i za narzędzia trójzębne, i za siekiery, i za umocowanie ościenia.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2024-04-30T00:29:49Z</dcterms:modified>
</cp:coreProperties>
</file>