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na nogach miedziane nagolenniki i miedzianą dzidę* między ramionami.**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dzidę, ּ</w:t>
      </w:r>
      <w:r>
        <w:rPr>
          <w:rtl/>
        </w:rPr>
        <w:t>כִידֹון</w:t>
      </w:r>
      <w:r>
        <w:rPr>
          <w:rtl w:val="0"/>
        </w:rPr>
        <w:t xml:space="preserve"> , lub: rodzaj bułata, &lt;x&gt;90 17:6&lt;/x&gt;L.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plecach.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2024-05-06T01:29:29Z</dcterms:modified>
</cp:coreProperties>
</file>