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9"/>
        <w:gridCol w:w="3174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Bierz, co twoje, i idź! Chcę bowiem temu ostatniemu dać,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twoje i odejdź. Chcę zaś temu ostatniemu dać jak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twoje i odchodź chcę zaś temu ostatniemu dać jak i 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2024-05-04T12:04:49Z</dcterms:modified>
</cp:coreProperties>
</file>