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wychodzą z wnętrza człowieka i to one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złe rzeczy pochodzą z wnętrzności, i 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złe z wnętrzności pochodzi i 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z wnętrza pochodzi i 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to złe pochodzi z wewnątrz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wychodzi na zewnątrz i 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całe zepsucie z wnętrza wychodzi i 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wszystkie złe rzeczy pochodzą z wnętrza człowieka i są przyczyną jego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це зло з середини виходить і людину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właśnie złośliwe rzeczy w z wewnątrz jako jedna wydostaje się i 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złości wychodzą z wnętrza oraz 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nikczemne rzeczy pochodzą z wnętrza i czynią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rzeczy wychodzą z wnętrza i kalają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brudy pochodzą z ludzkiego serca i to one czynią człowieka nieczystym.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2024-05-04T07:40:30Z</dcterms:modified>
</cp:coreProperties>
</file>