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teraz gdyż zostaniecie nasyceni szczęśliwi płaczący teraz gdyż będziecie się śmiać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głodujecie,* ponieważ będziecie nasyceni. Szczęśliwi, którzy teraz płaczecie,** ponieważ będziecie radośni.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zgłodniali teraz, bo nasyceni będziecie. Szczęśliwi płaczący teraz,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teraz gdyż zostaniecie nasyceni szczęśliwi płaczący teraz gdyż będziecie się śmiać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55:1-2&lt;/x&gt;; &lt;x&gt;300 31:25&lt;/x&gt;; &lt;x&gt;490 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&lt;x&gt;230 126:5-6&lt;/x&gt;; &lt;x&gt;290 61:2-3&lt;/x&gt;; &lt;x&gt;500 16:20&lt;/x&gt;; &lt;x&gt;730 7:16-17&lt;/x&gt;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2024-04-27T08:41:46Z</dcterms:modified>
</cp:coreProperties>
</file>