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3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inny zaś szabat zdarzyło się, że wszedł do synagogi* i nauczał. A był tam pewien człowiek, którego prawa ręka była uschła.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inny szabat, (wszedł) on do synagogi i (nauczał). I był człowiek tam i ręka jego prawa była sucha.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 w inny szabat wejść On do zgromadzenia i nauczać i był tam człowiek i ręka jego prawa była uschła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6:2&lt;/x&gt;; &lt;x&gt;490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2024-04-27T12:57:31Z</dcterms:modified>
</cp:coreProperties>
</file>