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0"/>
        <w:gridCol w:w="3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dożył dwustu pięciu lat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dni Teracha było dwieście pięć lat,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dwieście lat, i pięć lat; i umarł Tare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 ście i pięć lat, i 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doczekał dwustu i pięciu lat życia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lat. I umarł Terach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 zmarł w Charanie, mając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umarł w Charanie, przeżywszy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Teracha było dwieście pięć.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дні Тари в Харрані двісті пять літ, і помер Тара в Харрані.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były przez dwieście pięć lat; i Terach 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było dwieście pięć lat. Potem Terach umarł w Charanie.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2024-04-28T05:34:22Z</dcterms:modified>
</cp:coreProperties>
</file>