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Ismaela, według nazw ich pokoleń. Pierworodnym Ismaela był Nebajot. Następnymi synami byli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Izmaela według ich rodów: Nebajot, pierworodny Izmaela, po nim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Ismaelowych w nazwiskach ich, według rodzajów ich: pierworodny Ismaelów, Nebajot; po nim Kedar, i Abdeel, i Mabsan.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 synów jego w nazwiskach i w rodzajach ich. Pierworodny Ismaelów Nabajot, potem Cedar, i Adbeel,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imiona pochodzących od nich potomków: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Ismaela, według których nazwane są ich rody: Pierworodnym Ismaela był Nebajot, po nim Kedar, Adbeel, Miwsam,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którymi nazwano ich rody: Nebajot – pierworodny Izmaela, Kedar, Abdeel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Izmaela i ich potomkowie nosili następujące imiona: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Ismaela, imiona ich według ich rodowodu są następujące: pierworodny Ismaela Nebajot, dalej Kedar, Adbel,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Jiszmaela, według ich imion i ich urodzenia: pierworodny Jiszmaela Newajot; Kedar, Adbeel i Miwsam,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Ісмаїла за іменами його родів. Первородний Ісмаїла Навайот і Кидар і Навдеїл і Массам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Iszmaela, według nazw i ich rodowodów: Pierworodnym Iszmaela jest Nebajot;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synów Ismaela, według ich imion, według ich rodowodów: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2024-04-28T05:38:57Z</dcterms:modified>
</cp:coreProperties>
</file>