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jej: Dwa narody w twym brzuchu i dwa ludy* – od twego wnętrza podzielone. Lud będzie miał przewagę nad ludem – i starszy będzie służył młodszemu.**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לְאֹם</w:t>
      </w:r>
      <w:r>
        <w:rPr>
          <w:rtl w:val="0"/>
        </w:rPr>
        <w:t xml:space="preserve"> (le’om), l. naród (poet. i późn.).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1:2-3&lt;/x&gt;; &lt;x&gt;520 9:10-13&lt;/x&gt;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2024-04-27T23:18:45Z</dcterms:modified>
</cp:coreProperties>
</file>