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widział, że JAHWE jest z nim, i że wszystkiemu, co on czyni, JAHWE – w jego ręku – zapewnia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Potyfar widział jasno, że JAHWE jest z Józefem i zapewnia powodzenie wszystkiemu, czego dotknie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widział, że JAHWE jest z nim i że JAHWE szczęści mu we wszystkim, co on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baczył pan jego, że Pan był z nim, a iż wszystko co on czynił, Pan szczęścił w ręku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barzo dobrze wiedział, że JAHWE jest z nim a iż wszytko, co czynił, on szczęścił w ręku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jego pan spostrzegł, że Pan jest z Józefem i sprawia, iż mu się dobrze wiedzie we wszystkim, cokolwiek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jego widział, iż Bóg jest z nim i sprawia, iż we wszystkim, co czyni, ma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pan, Potifar, spostrzegł, że JAHWE jest z nim i JAHWE sprzyja mu we wszystkim, czegokolwiek się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Egipcjanin, jego pan, widział więc, że JAHWE jest z Józefem i że JAHWE szczęści mu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pan jego spostrzegł, że Jahwe jest z Józefem i szczęści mu we wszystkim, co ten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jego pan, że Bóg jest z nim i że Bóg sprawia, że wiedzie się [Josefowi] we wszystkim, co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його пан, що Господь з ним, і що він лиш чинить, Господь добре 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widział, że WIEKUISTY jest z nim i że WIEKUISTY szczęści w jego ręce wszystkiemu,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pan zobaczył, że JAHWE jest z nim i że JAHWE szczęści wszystkiemu, co on czyni swą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2024-05-07T07:19:08Z</dcterms:modified>
</cp:coreProperties>
</file>