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my powiedzieliśmy: Nie możemy (tam) się udać!* Jeśli będzie nasz najmłodszy brat z nami, to zejdziemy, bo (inaczej) nie będziemy mogli oglądać twarzy tego człowieka, jeśli naszego najmłodszego brata nie będzie z nami.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zejść.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2024-05-04T01:21:50Z</dcterms:modified>
</cp:coreProperties>
</file>