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3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Mężczyzną i kobietą uczynił ich i pobłogosławił ich, i nazwał ― imię ich Adam,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uczynienia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mężczyzną i kobietą – i pobłogosławił ich, i w dniu ich stworzenia nadał im imię: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mężczyznę i kobietę, pobłogosławił ich i w dniu ich stworzenia określił ich mianem: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mężczyzną i kobietą; błogosławił ich i nadał im imię Adam w dniu, w którym zostali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i niewiastę stworzył je; i błogosławił im, i nazwał imię ich, człowiek, w dzień, którego są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i niewiastę stworzył je i błogosławił im, i nazwał imię ich Adam, w dzień, którego są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mężczyznę i niewiastę, pobłogosławił ich i dał im nazwę ludzie, wtedy gdy ich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mężczyznę i niewiastę stworzył ich oraz błogosławił im i nazwał ich ludźmi, gdy zostali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kobietę, pobłogosławił ich i w dniu, w którym ich stworzył, nazwał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 A gdy ich stworzył, pobłogosławił ich i nazwał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mężczyznę i kobietę, pobłogosławił ich i nazwał ludźmi wtedy, kiedy ich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ich jako mężczyznę i kobietę i pobłogosławił ich, i nazwał ich 'człowiek' adam. W dniu, gdy byli stworzeni.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мужем і жінкою створив їх і поблагословив їх. І назвав імя їх Адам, в тім дні, в якому створив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mężczyznę i niewiastę, oraz im błogosławił; nazwał także ich imię Adam, w czasie, gdy zostali stworzeni.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 Potem ich pobłogosławił i w dniu ich stwarzania nadał im nazwę Człowiek.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2024-04-29T05:40:09Z</dcterms:modified>
</cp:coreProperties>
</file>