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Itaja: Idź (więc) i przemaszeruj! I przemaszerował Itaj Gitejczyk wraz ze wszystkimi swoimi ludźmi i z całym przychówkiem,* który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przychówkiem, </w:t>
      </w:r>
      <w:r>
        <w:rPr>
          <w:rtl/>
        </w:rPr>
        <w:t>טַף</w:t>
      </w:r>
      <w:r>
        <w:rPr>
          <w:rtl w:val="0"/>
        </w:rPr>
        <w:t xml:space="preserve"> , l. kobietami i dziećmi, z osobami pod ich opieką.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2024-05-08T20:47:32Z</dcterms:modified>
</cp:coreProperties>
</file>