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 a Sadok i Abiatar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Szewa — pisarzem, a Sadok i Abiatar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Seja pisarzem, a Sadok i Abijatar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Siwa pisarzem. Sadok zasię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Szeja pisarzem, a Sadok i Abiatar -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Sadok i Ebiatar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a 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sekretarzem; 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Szusza był pisarzem. Cadok i Ebjatar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 писар, і Садок і Авіятар священики,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został sekretarzem; Cadok i Abjatar – arcykapłanami.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sekretarzem, a Cadok i Abiatarm byli kapłanami.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2024-04-30T19:22:06Z</dcterms:modified>
</cp:coreProperties>
</file>