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sprowadzali zaś skrzynię JAHWE przy okrzyku (radości) i przy dźwięku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2024-04-29T22:52:17Z</dcterms:modified>
</cp:coreProperties>
</file>