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miedzianych wanien – jedna wanna mieściła czterdzieści batów, jedna wanna mierzyła cztery* łokcie – jedną wannę na jedną podstawę dla (wszystkich) dziesięciu podstaw.**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wykonał dziesięć brązowych wanien. Każda mieściła czterdzieści batów wody i mierzyła cztery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łokcie. Na każdą z dziesięciu podstaw przypadała jedna wanna.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dziesięć kadzi z brązu. Jedna kadź mieściła czterdzieści bat i każda z nich miała cztery łokcie. Na każdej z dziesięciu podstaw stała jedna kadź.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uczynił dziesięć wiader miedzianych; czterdzieści wanien brała w się jedna wanna, a każda wanna była na cztery łokcie; jedna wanna stała na jednym podstawku, a tak stały na dziesięciu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uczynił dziesięć umywaldni miedzianych: czterdzieści batów brała jedna umywalnia, a była na cztery łokcie, a każdą umywadlnią na każdym, to jest na dziesiąciu podstawkach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kadzi z brązu. Jedna kadź miała pojemność czterdziestu bat. Każda kadź miała cztery łokcie i każda z nich była w jednej z dziesięciu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brązowych wanien, każdą o pojemności czterdziestu wiader i czterech łokciach długości. Dla każdej z dziesięciu umywalni przeznaczona była jedna wanna.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brązowych kadzi. Każda kadź miała pojemność czterdziestu bat, każda też miała cztery łokcie i stała na jednej z dziesięciu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mis z brązu, z których każda mierzyła cztery łokcie i miała czterdzieści bat pojemności. W każdej z dziesięciu podstaw umieścił po jednej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[także] dziesięć zbiorników z brązu. Jeden zbiornik mieścił czterdzieści bat, każdy zbiornik miał cztery łokcie; jeden zbiornik przypadał na jedna podstawę; na dziesięć podstaw [było dziesięć zbiorników].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збудував свій дім за тринадцять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kruszcu przygotował także dziesięć umywalni, każda umywalnia mieściła czterdzieści bat i każda umywalnia miała cztery łokcie; dla każdego z dziesięciu podnóży było po jednej umywalni.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dziesięć miedzianych basenów. Każdy basen mieścił czterdzieści bat. Każdy basen miał cztery łokcie. Do tych dziesięciu wózków był jeden basen na każdy wózek.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1,8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4:6-10&lt;/x&gt;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2024-05-05T03:40:12Z</dcterms:modified>
</cp:coreProperties>
</file>