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których Salomon był zajęty wznoszeniem dwóch budynków: świątyni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Salomon zbudował oba domy, dom JAHWE i dom królewski;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wyjściu dwudziestu lat, w których zbudował Salomon owe oba domy, dom Pański i dom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dwadzieścia lat potym, jako był Salomon zbudował dwa domy, to jest dom PANSKI i dom królewski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obydwa gmachy, to jest świątynię Pańską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czasie których Salomon wzniósł te dwie budowle, mianowicie przybytek Pana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ciągu których Salomon zbudował obydwie budowle: dom JAHWE i dom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które Salomon poświęcił na budowę obu budynków: domu JAHWE i 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dwudziestu lat, gdy Salomon wzniósł obie budowle: Świątynię Jahwe i 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(Під час) двадцяти літ, в яких Соломон будував два доми, господний дім і царський дім,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dwudziestu lat, w których Salomon wzniósł dwie owe budowle – Przybytek WIEKUISTEGO oraz pałac królewski,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dwudziestu lat, w ciągu których Salomon zbudował te dwa domy: dom JAHWE oraz dom królewski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2024-04-30T17:33:53Z</dcterms:modified>
</cp:coreProperties>
</file>