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3"/>
        <w:gridCol w:w="5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lud ziemi weselił się, miasto było spokojne, a Atalię zabito mieczem w domu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przybyły na uroczystość weselił się, w mieście panował spokój, Atalię zaś pozbawiono życia w obrębie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tej ziemi radował się, a miasto się uspokoiło. Atalię zabili mieczem przy domu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weselił się wszystek lud onej ziemi, a miasto się uspokoiło, gdy Ataliją zabito mieczem podle domu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weselił się wszytek lud ziemie, i miasto się uspokoiło; a Atalia zabita jest mieczem w domu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ludność kraju radowała się, a miasto zażywało spokoju. Atalię zaś zabito mieczem w pałacu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prosty lud weselił się i w mieście nastał spokój, chociaż Atalię zabito mieczem w obrębie domu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kraju cieszył się, a w mieście zapanował spokój. Atalię zaś zabito mieczem w domu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kraju przeżywał radość, a w mieście panował spokój, gdyż Atalię zabito mieczem w pałacu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lud ziemi radował się. W mieście panował spokój. Atalię zabito mieczem w pałacu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зрадів ввесь нарід землі, і місто втихло. І Ґотолію забили мечем в домі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kraju się weselił, i miasto się uspokoiło, bo w pałacu królewskim zabili mieczem Atalię.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ziemi nieustannie się radował; i w mieście panował spokój. Atalię zaś uśmiercono mieczem koło domu królewskiego.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2024-04-29T04:33:42Z</dcterms:modified>
</cp:coreProperties>
</file>