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Netofatczyk, Cheled, syn Baany, Netofatczyk,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Baany,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Baany, Netofatyta;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Netofatczyk, Heled, syn Baamy, Netofatczyk;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Macharaj Netofatczyk, Helet, syn Banna Netofatczyk.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Netofy, Cheled, syn Baany z Netofy,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Maheraj z Netofy;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Mahraj z Netofy, Cheled, syn Baany z Netofy;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Моорей Нетеофатій, Холод син Ноози Нетофатій,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Maharai, Netofczyk; Cheled, syn Baany, Netofczyk;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Maharaj Netofatyta, Cheled, syn Baana Netofatyty,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2024-04-29T04:54:30Z</dcterms:modified>
</cp:coreProperties>
</file>