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Szemajaszowi, jego synowi, urodzili się synowie, którzy zarządzali domem swojego ojca,* ponieważ byli oni dzielnymi ludźmi.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swojego ojca, </w:t>
      </w:r>
      <w:r>
        <w:rPr>
          <w:rtl/>
        </w:rPr>
        <w:t>אֲבִיהֶם</w:t>
      </w:r>
      <w:r>
        <w:rPr>
          <w:rtl w:val="0"/>
        </w:rPr>
        <w:t xml:space="preserve"> : wg klk Tg Mss : swoich ojców, </w:t>
      </w:r>
      <w:r>
        <w:rPr>
          <w:rtl/>
        </w:rPr>
        <w:t>תָם)ו (אֲבֹ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2024-05-02T21:54:07Z</dcterms:modified>
</cp:coreProperties>
</file>