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Jeterowi: Jefone, i Fispa, i Ara, i Ulla.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Jeter: Jefone i Fasfa,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Єтера: Іфіна і Фасфа і 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Ithra to: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Jetera byli: Jefunne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2024-05-04T13:13:21Z</dcterms:modified>
</cp:coreProperties>
</file>