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5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Jehoszafat,* król Judy, wrócił zaś w pokoju do swojego domu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2024-04-29T16:55:44Z</dcterms:modified>
</cp:coreProperties>
</file>