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wojownicy* z oddziału, który Amazjasz zawrócił, nie chcąc, by szli z nim do walki, najechali miasta Judy od Samarii** aż po Bet-Choron, pobili spośród nich trzy tysiące i zagarnęli obfity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wojownicy z oddziału, </w:t>
      </w:r>
      <w:r>
        <w:rPr>
          <w:rtl/>
        </w:rPr>
        <w:t>בְנֵי הַּגְדּוד</w:t>
      </w:r>
      <w:r>
        <w:rPr>
          <w:rtl w:val="0"/>
        </w:rPr>
        <w:t xml:space="preserve"> , idiom: synowie oddziału.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od Migronu, </w:t>
      </w:r>
      <w:r>
        <w:rPr>
          <w:rtl/>
        </w:rPr>
        <w:t>מִּמִגְרֹון</w:t>
      </w:r>
      <w:r>
        <w:rPr>
          <w:rtl w:val="0"/>
        </w:rPr>
        <w:t xml:space="preserve"> , miasta w Judzie, położonego niedaleko Gibei, zob. &lt;x&gt;90 14:2&lt;/x&gt;; &lt;x&gt;290 10:28&lt;/x&gt;.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2024-05-06T22:50:16Z</dcterms:modified>
</cp:coreProperties>
</file>