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— wszystkie sprzęty w pałacu cedrowym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też naczynia, z których pił król Salomon, były złote, i wszystkie sprzęty w 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i wszystek sprzęt w domu lasu Libanowego ze złota szczerego; nic nie było ze srebra, bo go nie miano w żadnej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naczynia stołu królewskiego były złote i naczynia w domu Lasu Libanu ze złota szczerego. Bo srebra naonczas za nic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z których pił król Salomon, były złote, również szczerozłote były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ze srebra, które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złota. Ze szczerego złota były też wszystkie naczynia Domu Lasu Libanu. Srebro w czasach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puchary, jakie posiadał król Salomon, były ze złota, a wszystkie naczynia Domu Lasu Libańskiego były z najczystszego złota. Srebro bowiem w czasach Salomona nie było uważane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były również wszystkie naczynia, z których pił król Salomon, i szczerozłote były też wszystkie sprzęty w Domu Lasu Libanu; srebro nie miało prawie żadnej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царя Соломона золотий, і ввесь посуд дому Ливанського Лісу покритий золотом, срібло вважалося за ніщо в днях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pijał król Salomon, były złote, i cały sprzęt w domu Lasu Libańskiego był ze szczerego złota; nie było nic ze srebra, gdyż za dni Salomona nie miało ono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2024-05-04T07:34:56Z</dcterms:modified>
</cp:coreProperties>
</file>