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on zaś do Jerozolimy w piątym miesiącu; był to siódmy rok panowania tego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zatem przybył do Jerozolimy w siódmym roku panowania tego króla, a w 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Ezdrasz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przybył do Jerozolimy w piątym miesiącu — było to w siódmym roku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Jeruzalemu miesiąca piątego; tenci był rok siódmy króla Daryjusza.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Jeruzalem miesiąca piątego, ten jest siódmy rok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Ezdrasz do Jerozolimy w miesiącu piątym - był to siódmy rok [panowania] tego króla: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przybył on do Jeruzalemu w piątym miesiącu; był to siódmy rok panowania tego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on do Jerozolimy w piątym miesiącu siódmego roku panowania tego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Jerozolimy w piątym miesiącu, w siódmym roku panowania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on do Jeruzalem w miesiącu piątym, a było to w siódmym roku panowania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Єрусалиму в пятому місяці, це сьомий рік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 do Jeruszalaim piątego miesiąca; był to siódmy rok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przybył do Jerozolimy w miesiącu piątym, a był to siódmy rok tego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2024-04-30T16:55:45Z</dcterms:modified>
</cp:coreProperties>
</file>