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58"/>
        <w:gridCol w:w="2013"/>
        <w:gridCol w:w="54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(rodziny) Charima Adna, dla (rodziny) Merajota* Chelkaj.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G L S: </w:t>
      </w:r>
      <w:r>
        <w:rPr>
          <w:rtl/>
        </w:rPr>
        <w:t>לִמְרֵמֹות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2024-04-29T19:15:01Z</dcterms:modified>
</cp:coreProperties>
</file>