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nałożyć na nich (obowiązek) czynienia dnia czternastego miesiąca Adar i dnia piętnastego tegoż (miesiąca) – rokrocznie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2024-04-29T08:30:51Z</dcterms:modified>
</cp:coreProperties>
</file>