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więc to co rano, każdy według możności zjedzenia, a gdy słońce przygrzało, to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zatem ten pokarm co rano, każdy tyle, ile był w stanie zjeść, bo gdy słońce przygrzało, to coś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to więc każdego ranka, każdy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mógł zjeść. A gdy słońce zaczynało grzać,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zbierali to na każdy dzień rano, każdy według tego, co mógł zjeść; a gdy się zagrzało słońce, tedy ono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zbierali poranu każdy, ile mogło być dosyć ku jedzeniu; a gdy się zagrzało słońce,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to każdego rana, każdy według swych potrzeb. Lecz gdy słońce goręcej przygrzewało,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zbierali to co rano, każdy według swojej potrzeby; a gdy słońce grzało, topniało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codziennie rano, każdy według swych potrzeb. A gdy słońce przygrzewało, wtedy reszta topniała.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wszyscy zbierali tyle, ile potrzebowali na posiłek, a gdy zaczynało grzać słońce, reszta się rozpływała.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zebrali dwa razy tyle pożywienia, po dwa gomery na każdego. Wtedy wszyscy książęta rodów poszli donieść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to każdego ranka, każdy według tego, ile zjadał, a gdy słońce przygrzewało - rozpuszczało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зібрав його рано вранці достатньо для себе, а коли припекло сонце, воно топилося.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zbierali każdego ranka, każdy według swojej potrzeby; bo kiedy zagrzało słońce – wtedy to stopniało.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rano to zbierali, każdy stosownie do tego, ile zjada. Gdy słońce zaczynało grzać, wówczas to topniało.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2024-04-28T08:34:53Z</dcterms:modified>
</cp:coreProperties>
</file>