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się podniesie i będzie w stanie chodzić o lasce po dworze, ten, który go uderzył, zostanie uniewinniony, opłaci jedynie straty wynikające z niezdolności do pracy oraz koszty pełnego wyleczenia.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mógł chodzić po ulicy o lasce, ten, który uderzył, będzie niewinny; wypłaci mu tylko odszkodowanie i będzie łożyć na jego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chodziłby po ulicy o lasce swej, nie będzie winien ten, który uderzył; tylko omieszkanie jego nagrodzi, a na wyleczenie jego nałoży.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wstał i chodziłby krom domu o lasce swojej, nie winien będzie, który by uderzył: wszakże tak, żeby roboty jego i nakłady na lekarze nagrodził.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wstanie i będzie na dwór wychodził o lasce, ten, który go uderzył, będzie wolny i tylko mu wynagrodzi przerwę w pracy, i dołoży starań, żeby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wstanie i potrafi chodzić poza domem o swojej lasce, ten, który go uderzył, będzie uniewinniony, lecz da mu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wstanie i będzie mógł o lasce chodzić po podwórzu, to ten, który go uderzył, będzie uniewinniony, da mu tylko odszkodowanie za przymusową bezczynność i za leczenie.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czasem wstanie i będzie chodził po ulicy o lasce, sprawca będzie niewinny, lecz zapłaci za jego przymusową bezczynność, aż całkowicie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[ten chory] wstanie i o lasce będzie mógł się przejść po ulicy, ten, który uderzył, będzie wolny [od winy], jednak musi dać odszkodowanie i każe go leczyć aż do zupełnego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gdy wstanie i wyjdzie na zewnątrz o własnych siłach - ten, który uderzył, będzie uniewinniony. Zapłaci mu tylko za stracony czas i zapewni mu [całkowite] leczenie.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чоловік, вставши, вийде з палицею надвір, той, що вдарив буде невинним. Лише заплатить за втрату його праці і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o swej kuli będzie się przechadzał po ulicy ten, kto go uderzył będzie uwolniony; jednak go wynagrodzi za zmarnowanie czasu oraz da środki, aby go zupełnie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będzie chodził na zewnątrz, sam się podpierając, wówczas ten, kto go uderzył, nie będzie podlegał karze; zapłaci odszkodowanie tylko za stracony czas pracy, dopóki tamten całkowicie nie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2024-05-01T14:38:27Z</dcterms:modified>
</cp:coreProperties>
</file>