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będzie od strony północnej, co do długości osłon – na sto (łokci)* długich – (co do) jej dwudziestu słupów wraz z ich dwudziestoma podstawami z miedzi, (co do) kołków przy słupach i (co do) klamer ze srebra.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będzie po stronie północnej. Tam również zasłony, na długości stu łokci, zawieszone będą na dwudziestu słupach, z kołkami i klamrami ze srebra ustawionymi na dwudziestu brązowych podstawach.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wzdłuż strony północnej będą zasłony o długości 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do tego dwadzieścia słupów i dwadzieścia miedzianych podstawek. Haczyki na słupach i ich klamry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 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tenże kształt na stronie północnej wzdłuż opony będą, sto łokci wzdłuż; słupów też do nich dwadzieścia, a podstawków do nich dwadzieścia miedzianych; główki na słupach i okręcenia ich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Tymże też sposobem na północnej stronie wdłuż będą opony na sto łokci, słupów dwadzieścia i podstawków miedzianych pod tąż liczbą, a kapitella słupów z rzezaniem swoim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po stronie północnej zasłony będą na sto łokci długie, a ponadto dwadzieścia słupów, dwadzieścia podstaw z brązu oraz haczyki i 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wzdłuż strony północnej będą zasłony sto łokci długie, do tego dwadzieścia słupów i dwadzieścia ich podstaw z miedzi, haczyki zaś u słupów i klamry do nich będą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 stronie północnej będą zasłony o długości stu łokci, do nich dwadzieścia słupów i dwadzieścia podstaw z miedzi, a na słupach haki i 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od północy umieścisz zasłonę z bisioru o długości stu łokci. Zawiesisz ją na dwudziestu słupach opartych na dwudziestu miedzianych podstawkach. Haczyki i uchwyty na słupach mają być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stronie północnej podobnie będą zasłony długości stu [łokci]; do tego dwadzieścia słupków i do nich dwadzieścia miedzianych podstawek. Haki do tych słupków i ich uchwyty będą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samo po północnej stronie wzdłuż [dziedzińca], tkaniny długie na sto i dwadzieścia ich słupów, i dwadzieścia miedzianych podstaw, a haczyki słupów i ich kółka ze srebra.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на стороні до півночі завіса, сто ліктів довжини. І їх стовпи двадцять, і їх стояки мідяні двадцять, і кільці і защіпки стовпів і стояки посріблені сріблом.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 stronie północnej. Wzdłuż, osłony mają być na sto łokci długości, a do nich dwadzieścia słupów, i do nich dwadzieścia podsłupi z miedzi. A haczyki u słupów oraz ich klamry powinny być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ma być z długością po stronie północnej; zasłony mają być długie na sto łokci, a jego dwadzieścia słupów i ich dwadzieścia podstaw z gniazdem będzie z miedzi, natomiast kołki słupów i ich złącza będą ze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łokci zamiast długie w MT; wg G sto łokci długich, ἑκατὸν πηχῶν μῆκος.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2024-05-07T18:34:25Z</dcterms:modified>
</cp:coreProperties>
</file>